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EA" w:rsidRDefault="006054EA" w:rsidP="0017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</w:pPr>
      <w:bookmarkStart w:id="0" w:name="_GoBack"/>
      <w:bookmarkEnd w:id="0"/>
    </w:p>
    <w:p w:rsidR="000106EE" w:rsidRPr="0017114C" w:rsidRDefault="003475E5" w:rsidP="0017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</w:pPr>
      <w:r w:rsidRPr="0017114C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С</w:t>
      </w:r>
      <w:r w:rsidR="0017114C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ООБЩЕНИЕ (УВЕДОМЛЕНИЕ</w:t>
      </w:r>
      <w:r w:rsidRPr="0017114C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)</w:t>
      </w:r>
    </w:p>
    <w:p w:rsidR="0017114C" w:rsidRPr="004F74E4" w:rsidRDefault="003475E5" w:rsidP="0017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</w:pPr>
      <w:r w:rsidRPr="004F74E4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О проведении внеочередного общего собрания собственников помещений</w:t>
      </w:r>
      <w:r w:rsidR="0017114C" w:rsidRPr="004F74E4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 xml:space="preserve"> в многоквартирном доме,</w:t>
      </w:r>
    </w:p>
    <w:p w:rsidR="003475E5" w:rsidRPr="004F74E4" w:rsidRDefault="0017114C" w:rsidP="0017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</w:pPr>
      <w:r w:rsidRPr="004F74E4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расположенном по адресу:</w:t>
      </w:r>
      <w:r w:rsidR="00C500A7" w:rsidRPr="00C500A7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 xml:space="preserve"> </w:t>
      </w:r>
      <w:r w:rsidRPr="004F74E4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г. Санкт-Петербург, Ленинский проспект дом 66, корпус 2, строение 1</w:t>
      </w:r>
    </w:p>
    <w:p w:rsidR="0017114C" w:rsidRPr="004F74E4" w:rsidRDefault="0017114C" w:rsidP="00171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</w:pPr>
      <w:r w:rsidRPr="004F74E4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в форме очно-заочного голосования</w:t>
      </w:r>
    </w:p>
    <w:p w:rsidR="00C8554F" w:rsidRDefault="00C8554F" w:rsidP="0017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</w:p>
    <w:p w:rsidR="00C8554F" w:rsidRDefault="00C8554F" w:rsidP="00171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Уважаемые собственники!</w:t>
      </w:r>
    </w:p>
    <w:p w:rsidR="00C8554F" w:rsidRPr="0017114C" w:rsidRDefault="00C8554F" w:rsidP="00C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Приглаша</w:t>
      </w:r>
      <w:r w:rsidR="00B719F9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ем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Вас принять участие во внеочередном общем собрании собственников помещений в многоквартирном доме</w:t>
      </w:r>
      <w:r w:rsidRPr="0017114C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,</w:t>
      </w:r>
    </w:p>
    <w:p w:rsidR="00C8554F" w:rsidRDefault="00C8554F" w:rsidP="00C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17114C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расположенн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ом</w:t>
      </w:r>
      <w:r w:rsidRPr="0017114C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по адресу:</w:t>
      </w:r>
      <w:r w:rsidR="00C500A7" w:rsidRPr="00C500A7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Pr="00C500A7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г. Санкт-Петербург,</w:t>
      </w:r>
      <w:r w:rsidRPr="0017114C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Pr="00C8554F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Ленинский проспект дом 66, корпус 2, строение 1</w:t>
      </w:r>
    </w:p>
    <w:p w:rsidR="00C8554F" w:rsidRDefault="00C8554F" w:rsidP="00C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в форме очно-заочного голосования.</w:t>
      </w:r>
    </w:p>
    <w:p w:rsidR="00C8554F" w:rsidRDefault="00C8554F" w:rsidP="00C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</w:p>
    <w:p w:rsidR="00C8554F" w:rsidRDefault="00C8554F" w:rsidP="00C85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Информация о собрании:</w:t>
      </w:r>
    </w:p>
    <w:p w:rsidR="00C8554F" w:rsidRDefault="00C8554F" w:rsidP="00C8554F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</w:p>
    <w:p w:rsidR="00C8554F" w:rsidRPr="0039571A" w:rsidRDefault="00C8554F" w:rsidP="00401B5C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Инициатор</w:t>
      </w:r>
      <w:r w:rsidR="006D5B6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ы</w:t>
      </w:r>
      <w:r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внеочередного общего собрания собственников помещений в многоквартирном доме,</w:t>
      </w:r>
      <w:r w:rsidR="0039571A"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расположенном по адресу: </w:t>
      </w:r>
      <w:r w:rsidR="008F534D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br/>
      </w:r>
      <w:r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г. Санкт-Петербург, Ленинский проспект дом 66, корпус 2, строение 1</w:t>
      </w:r>
      <w:r w:rsidR="006D5B6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: </w:t>
      </w:r>
      <w:r w:rsidR="003E5A27"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="006D5B6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Федоренко </w:t>
      </w:r>
      <w:r w:rsidR="00343431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Светлана Михайловна</w:t>
      </w:r>
      <w:r w:rsidR="006D5B6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, собственник помещения 59 (кв. 59</w:t>
      </w:r>
      <w:r w:rsidR="003E5A27"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)</w:t>
      </w:r>
      <w:r w:rsidR="00887A8B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, Зубова Анна Анатольевна, собственник помещения 54</w:t>
      </w:r>
      <w:r w:rsidR="00887A8B" w:rsidRPr="00887A8B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(кв. 54)</w:t>
      </w:r>
      <w:r w:rsidR="00887A8B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, </w:t>
      </w:r>
      <w:r w:rsidR="007D56A3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Некрашевич Андрей Иванович, </w:t>
      </w:r>
      <w:r w:rsidR="007D56A3" w:rsidRPr="007D56A3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собственник помещения</w:t>
      </w:r>
      <w:r w:rsidR="007D56A3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73</w:t>
      </w:r>
      <w:r w:rsidR="007D56A3" w:rsidRPr="007D56A3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(кв. 73)</w:t>
      </w:r>
      <w:r w:rsidR="00990871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, Попков Александр Владимирович, </w:t>
      </w:r>
      <w:r w:rsidR="00990871" w:rsidRPr="00990871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собственник помещения </w:t>
      </w:r>
      <w:r w:rsidR="00990871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103 </w:t>
      </w:r>
      <w:r w:rsidR="00990871" w:rsidRPr="00990871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(кв. 103)</w:t>
      </w:r>
    </w:p>
    <w:p w:rsidR="00093659" w:rsidRPr="0039571A" w:rsidRDefault="00093659" w:rsidP="008E4860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Форма проведения внеочередного общего собрания собственников помещений в многоквартирном доме</w:t>
      </w:r>
      <w:r w:rsidR="00500F85"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: очно-заочное голосование.</w:t>
      </w:r>
    </w:p>
    <w:p w:rsidR="00500F85" w:rsidRDefault="00500F85" w:rsidP="00401B5C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Для подсчёта голосов определена счётная комиссия в составе 3 (трёх) человек</w:t>
      </w:r>
      <w:r w:rsidR="0061794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: </w:t>
      </w:r>
      <w:proofErr w:type="spellStart"/>
      <w:r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Буюкли</w:t>
      </w:r>
      <w:proofErr w:type="spellEnd"/>
      <w:r w:rsidRPr="0039571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Татьяна Петровна (кв. 7), Федоренко Светлана Михайловна (кв. 59)</w:t>
      </w:r>
      <w:r w:rsidR="0061794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, Павлов</w:t>
      </w:r>
      <w:r w:rsidR="00617945" w:rsidRPr="0061794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="0061794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Олег Викторович</w:t>
      </w:r>
      <w:r w:rsidR="00617945" w:rsidRPr="0061794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(кв. 97)</w:t>
      </w:r>
    </w:p>
    <w:p w:rsidR="00C500A7" w:rsidRDefault="00C500A7" w:rsidP="000B6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7"/>
          <w:szCs w:val="17"/>
          <w:u w:val="single"/>
          <w:lang w:eastAsia="ru-RU" w:bidi="ru-RU"/>
        </w:rPr>
      </w:pPr>
    </w:p>
    <w:p w:rsidR="00EB0459" w:rsidRDefault="00EB0459" w:rsidP="000B63F8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EB0459">
        <w:rPr>
          <w:rFonts w:ascii="Times New Roman" w:eastAsia="Times New Roman" w:hAnsi="Times New Roman" w:cs="Times New Roman"/>
          <w:b/>
          <w:i/>
          <w:sz w:val="17"/>
          <w:szCs w:val="17"/>
          <w:u w:val="single"/>
          <w:lang w:eastAsia="ru-RU" w:bidi="ru-RU"/>
        </w:rPr>
        <w:t>Очное обсуждение</w:t>
      </w:r>
      <w:r w:rsidRPr="00EB0459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вопросов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повестки собрания и принятие решений по ним состоится:</w:t>
      </w:r>
      <w:r w:rsidR="00C500A7" w:rsidRPr="00C500A7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="00D455ED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«04</w:t>
      </w:r>
      <w:r w:rsidRPr="00C500A7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 xml:space="preserve">» ноября 2020г. с 18:00 до 19:00, по адресу: </w:t>
      </w:r>
      <w:r w:rsidR="008F534D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br/>
      </w:r>
      <w:r w:rsidRPr="00C500A7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г. Санкт-Петербург, Ленинский проспект дом 66, корпус 2, строение 1 на де</w:t>
      </w:r>
      <w:r w:rsidR="00683197" w:rsidRPr="00C500A7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т</w:t>
      </w:r>
      <w:r w:rsidR="00E538C7" w:rsidRPr="00C500A7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с</w:t>
      </w:r>
      <w:r w:rsidR="009D79FA" w:rsidRPr="00C500A7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кой площадке</w:t>
      </w:r>
    </w:p>
    <w:p w:rsidR="00EB0459" w:rsidRDefault="00EB0459" w:rsidP="000B63F8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Начало регистрации участников собрания  - 17:30. </w:t>
      </w:r>
      <w:r w:rsidR="00591921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На собрании необходимо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иметь</w:t>
      </w:r>
      <w:r w:rsidR="001424ED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средства индивидуальной защиты: маску, перчатки. На собрании необходимо придерживаться рекомендованной социальной дистанции в 1,5 м.</w:t>
      </w:r>
    </w:p>
    <w:p w:rsidR="00C500A7" w:rsidRDefault="00C500A7" w:rsidP="000B6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7"/>
          <w:szCs w:val="17"/>
          <w:u w:val="single"/>
          <w:lang w:eastAsia="ru-RU" w:bidi="ru-RU"/>
        </w:rPr>
      </w:pPr>
    </w:p>
    <w:p w:rsidR="002167D9" w:rsidRDefault="002167D9" w:rsidP="000B63F8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2167D9">
        <w:rPr>
          <w:rFonts w:ascii="Times New Roman" w:eastAsia="Times New Roman" w:hAnsi="Times New Roman" w:cs="Times New Roman"/>
          <w:b/>
          <w:i/>
          <w:sz w:val="17"/>
          <w:szCs w:val="17"/>
          <w:u w:val="single"/>
          <w:lang w:eastAsia="ru-RU" w:bidi="ru-RU"/>
        </w:rPr>
        <w:t>Заочная часть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голосования по повестке проводится с </w:t>
      </w:r>
      <w:r w:rsidR="00D455ED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«04</w:t>
      </w:r>
      <w:r w:rsidRPr="00C500A7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» ноября 2020г. 19:00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. Окончание приёма решений собственников (бюллетеней) по вопросам, поставленным на голосование, до </w:t>
      </w:r>
      <w:r w:rsidR="00F41BC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«20</w:t>
      </w:r>
      <w:r w:rsidRPr="002167D9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» ноября 2020г. 18:00</w:t>
      </w:r>
    </w:p>
    <w:p w:rsidR="000E3FBB" w:rsidRDefault="000E3FBB" w:rsidP="000B63F8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</w:p>
    <w:p w:rsidR="000E3FBB" w:rsidRDefault="000E3FBB" w:rsidP="000B63F8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Место приёма </w:t>
      </w:r>
      <w:r w:rsidRPr="000E3FBB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решений собственников по вопросам, поставленным на голосование</w:t>
      </w:r>
      <w:r w:rsidR="003E6A7B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,</w:t>
      </w:r>
      <w:r w:rsidR="00C500A7" w:rsidRPr="00C500A7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="00C500A7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располагается по адресу</w:t>
      </w:r>
      <w:r w:rsidRPr="000E3FBB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: г. Санкт-Петербург, Ленинский проспект дом 66, корпус 2, строение 1,</w:t>
      </w:r>
      <w:r w:rsidR="003E6A7B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урна для голосования</w:t>
      </w:r>
      <w:r w:rsidRPr="000E3FBB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="00C500A7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в </w:t>
      </w:r>
      <w:r w:rsidR="003E6A7B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холле первого этажа (</w:t>
      </w:r>
      <w:r w:rsidR="00267B4F" w:rsidRPr="00267B4F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рядом с абонентскими почтовыми шкафами).</w:t>
      </w:r>
    </w:p>
    <w:p w:rsidR="0052042C" w:rsidRPr="000E3FBB" w:rsidRDefault="0052042C" w:rsidP="000C5F4E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</w:p>
    <w:p w:rsidR="00C8554F" w:rsidRDefault="0052042C" w:rsidP="000B63F8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1. Повестка дня: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088"/>
      </w:tblGrid>
      <w:tr w:rsidR="0052042C" w:rsidTr="000B63F8">
        <w:tc>
          <w:tcPr>
            <w:tcW w:w="10206" w:type="dxa"/>
          </w:tcPr>
          <w:p w:rsidR="0052042C" w:rsidRDefault="0052042C" w:rsidP="0052042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52042C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Выбор председателя внеочередного общего собрания собственников помещений.</w:t>
            </w:r>
          </w:p>
          <w:p w:rsidR="0052042C" w:rsidRDefault="0052042C" w:rsidP="0052042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Выбор секретаря </w:t>
            </w:r>
            <w:r w:rsidRPr="0052042C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внеочередного общего собрания собственников помещений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.</w:t>
            </w:r>
          </w:p>
          <w:p w:rsidR="0052042C" w:rsidRDefault="0052042C" w:rsidP="0052042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Утверждение состава счётной комиссии в количестве трёх человек.</w:t>
            </w:r>
          </w:p>
          <w:p w:rsidR="0052042C" w:rsidRDefault="0052042C" w:rsidP="0052042C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Выбор Совета Многоквартирного Дома.</w:t>
            </w:r>
          </w:p>
          <w:p w:rsidR="009765EF" w:rsidRDefault="0052042C" w:rsidP="009765E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Выбор Председателя Совета многоквартирного д</w:t>
            </w:r>
            <w:r w:rsidRPr="0052042C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ома.</w:t>
            </w:r>
          </w:p>
          <w:p w:rsidR="0052042C" w:rsidRDefault="0052042C" w:rsidP="00261FA5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9765EF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Утвер</w:t>
            </w:r>
            <w:r w:rsidR="009765EF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ждение</w:t>
            </w:r>
            <w:r w:rsidRPr="009765EF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 Положение о Совете многоквартирного дома</w:t>
            </w:r>
            <w:r w:rsidR="00261FA5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 </w:t>
            </w:r>
            <w:r w:rsidR="0088633B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(Приложение</w:t>
            </w:r>
            <w:r w:rsidR="00261FA5" w:rsidRPr="00261FA5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)</w:t>
            </w:r>
            <w:r w:rsidR="00FA6A21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.</w:t>
            </w:r>
          </w:p>
          <w:p w:rsidR="009765EF" w:rsidRDefault="009765EF" w:rsidP="009765E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 w:rsidRPr="009765EF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Утвер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ждение</w:t>
            </w:r>
            <w:r w:rsidRPr="009765EF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ка </w:t>
            </w:r>
            <w:r w:rsidRPr="009765EF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уведомления о проведении общих собраний собственников помещений, проводимых собственниками помещений, и способа доведения до сведения собственников помещений решений общего собрания и итогов голосования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.</w:t>
            </w:r>
          </w:p>
          <w:p w:rsidR="0052042C" w:rsidRPr="00C500A7" w:rsidRDefault="007A3F85" w:rsidP="00C500A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Утверждение места</w:t>
            </w:r>
            <w:r w:rsidRPr="007A3F85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 xml:space="preserve"> хранения копии Протокола общего собрания собственников помещений в многоквартирном доме и Решений собственников по вопросам, поставленным на голосование</w:t>
            </w:r>
            <w:r w:rsidR="00FA6A21">
              <w:rPr>
                <w:rFonts w:ascii="Times New Roman" w:eastAsia="Times New Roman" w:hAnsi="Times New Roman" w:cs="Times New Roman"/>
                <w:sz w:val="17"/>
                <w:szCs w:val="17"/>
                <w:lang w:eastAsia="ru-RU" w:bidi="ru-RU"/>
              </w:rPr>
              <w:t>.</w:t>
            </w:r>
          </w:p>
        </w:tc>
      </w:tr>
    </w:tbl>
    <w:p w:rsidR="0052042C" w:rsidRDefault="0052042C" w:rsidP="009765EF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</w:p>
    <w:p w:rsidR="009765EF" w:rsidRPr="00177A41" w:rsidRDefault="009765EF" w:rsidP="00976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7"/>
          <w:szCs w:val="17"/>
          <w:lang w:eastAsia="ru-RU" w:bidi="ru-RU"/>
        </w:rPr>
      </w:pPr>
      <w:r w:rsidRPr="00177A41">
        <w:rPr>
          <w:rFonts w:ascii="Times New Roman" w:eastAsia="Times New Roman" w:hAnsi="Times New Roman" w:cs="Times New Roman"/>
          <w:i/>
          <w:sz w:val="17"/>
          <w:szCs w:val="17"/>
          <w:lang w:eastAsia="ru-RU" w:bidi="ru-RU"/>
        </w:rPr>
        <w:t>Повестка дня: количество голосов, которым обладает собственник помещения в многоквартирном доме на общем собрании собственников помещений в данном доме, принимается равным размеру общей площади помещения, принадлежащего собственнику. Размер общей площади жилого помещения определяется в соответствии с требованиями ч.</w:t>
      </w:r>
      <w:r w:rsidR="00CC2B48" w:rsidRPr="00177A41">
        <w:rPr>
          <w:rFonts w:ascii="Times New Roman" w:eastAsia="Times New Roman" w:hAnsi="Times New Roman" w:cs="Times New Roman"/>
          <w:i/>
          <w:sz w:val="17"/>
          <w:szCs w:val="17"/>
          <w:lang w:eastAsia="ru-RU" w:bidi="ru-RU"/>
        </w:rPr>
        <w:t xml:space="preserve">5 ст.15 ЖК РФ. Общее количество голосов собственников помещений принимается равным размеру общей </w:t>
      </w:r>
      <w:r w:rsidR="00177A41" w:rsidRPr="00177A41">
        <w:rPr>
          <w:rFonts w:ascii="Times New Roman" w:eastAsia="Times New Roman" w:hAnsi="Times New Roman" w:cs="Times New Roman"/>
          <w:i/>
          <w:sz w:val="17"/>
          <w:szCs w:val="17"/>
          <w:lang w:eastAsia="ru-RU" w:bidi="ru-RU"/>
        </w:rPr>
        <w:t>площади всех жилых и нежилых помещений в многоквартирном доме, принадлежащих на праве собственности физическим и юридическим лицам и не относящихся к общему имуществу в данном доме.</w:t>
      </w:r>
    </w:p>
    <w:p w:rsidR="0017114C" w:rsidRDefault="00177A41" w:rsidP="000B63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2. С материалами общего собрания</w:t>
      </w:r>
      <w:r w:rsidR="00B3000D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, являющимися приложениями к решению собственника (бюллетеню) можно ознакомиться</w:t>
      </w:r>
      <w:r w:rsidR="00FB74F3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="00FB74F3" w:rsidRPr="00FB74F3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на информационных досках в парадных либо</w:t>
      </w:r>
      <w:r w:rsidR="00B3000D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="00B3000D" w:rsidRPr="00B3000D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в группе социальной сети «</w:t>
      </w:r>
      <w:proofErr w:type="spellStart"/>
      <w:r w:rsidR="00B3000D" w:rsidRPr="00B3000D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Вконтакте</w:t>
      </w:r>
      <w:proofErr w:type="spellEnd"/>
      <w:r w:rsidR="00B3000D" w:rsidRPr="00B3000D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» по адресу https://vk.com/leninskiy66</w:t>
      </w:r>
    </w:p>
    <w:p w:rsidR="00B3000D" w:rsidRDefault="00B3000D" w:rsidP="009765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</w:p>
    <w:p w:rsidR="003B4D41" w:rsidRDefault="003B4D41" w:rsidP="003B4D41">
      <w:pP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3B4D41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По каждому вопросу, поставленному на голосование, Вы должны выбрать (поставить знак «V» или «X») только один из вариантов ответа.</w:t>
      </w:r>
    </w:p>
    <w:p w:rsidR="004075D2" w:rsidRDefault="004075D2" w:rsidP="004075D2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 w:bidi="ru-RU"/>
        </w:rPr>
      </w:pPr>
      <w:r w:rsidRPr="004075D2"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 w:bidi="ru-RU"/>
        </w:rPr>
        <w:t>Участнику внеочередного общего собрания собственников необходимо иметь при себе следующие документы:</w:t>
      </w:r>
    </w:p>
    <w:p w:rsidR="004075D2" w:rsidRPr="004075D2" w:rsidRDefault="004075D2" w:rsidP="004075D2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u w:val="single"/>
          <w:lang w:eastAsia="ru-RU" w:bidi="ru-RU"/>
        </w:rPr>
      </w:pPr>
      <w:r w:rsidRPr="004075D2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Для физических лиц:</w:t>
      </w:r>
    </w:p>
    <w:p w:rsidR="004075D2" w:rsidRDefault="00442880" w:rsidP="0044288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Документ (копия), удостоверяющий право собственности на помещение</w:t>
      </w:r>
      <w:r w:rsidR="000123C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(выписка из ЕГРН)</w:t>
      </w:r>
    </w:p>
    <w:p w:rsidR="000123C8" w:rsidRDefault="000123C8" w:rsidP="000123C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0123C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Если в собрании принимает участие 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уполномоченный собственником представитель – доверенность представителя.</w:t>
      </w:r>
    </w:p>
    <w:p w:rsidR="000123C8" w:rsidRDefault="000123C8" w:rsidP="000123C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Паспорт или иной документ, удостоверяющий личность, в соответствии с действующим законодательством</w:t>
      </w:r>
    </w:p>
    <w:p w:rsidR="000123C8" w:rsidRDefault="000123C8" w:rsidP="000123C8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</w:pPr>
      <w:r w:rsidRPr="000123C8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Для юридических лиц</w:t>
      </w:r>
      <w:r w:rsidR="000B3554">
        <w:rPr>
          <w:rFonts w:ascii="Times New Roman" w:eastAsia="Times New Roman" w:hAnsi="Times New Roman" w:cs="Times New Roman"/>
          <w:b/>
          <w:sz w:val="17"/>
          <w:szCs w:val="17"/>
          <w:lang w:eastAsia="ru-RU" w:bidi="ru-RU"/>
        </w:rPr>
        <w:t>:</w:t>
      </w:r>
    </w:p>
    <w:p w:rsidR="000123C8" w:rsidRPr="000123C8" w:rsidRDefault="000123C8" w:rsidP="000123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0123C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Документ (копия), удостоверяющий право собственности на помещение (выписка из ЕГРН)</w:t>
      </w:r>
    </w:p>
    <w:p w:rsidR="000123C8" w:rsidRPr="000123C8" w:rsidRDefault="000123C8" w:rsidP="000123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0123C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Свидетельство о государственной регистрации юридического лица</w:t>
      </w:r>
      <w:r w:rsidR="00D9252E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</w:t>
      </w:r>
      <w:r w:rsidRPr="000123C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(оригин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ал или нотариально заверенная к</w:t>
      </w:r>
      <w:r w:rsidRPr="000123C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опия).</w:t>
      </w:r>
    </w:p>
    <w:p w:rsidR="000123C8" w:rsidRDefault="000123C8" w:rsidP="000123C8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0123C8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Если в собрании принимает участие 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руководитель организации – документ, удостоверяющий полномочия руководителя (оригинал или нотариально заверенная копия выписки из решения/протокола) и документ, удостоверяющий личность руководителя.</w:t>
      </w:r>
    </w:p>
    <w:p w:rsidR="000123C8" w:rsidRDefault="000123C8" w:rsidP="00C41BEC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Если в собрании принимает участие уполномоченный представитель – доверенность представителя юридического лица и документ, удостоверяющий личность.</w:t>
      </w:r>
    </w:p>
    <w:p w:rsidR="008D5F20" w:rsidRDefault="008D5F20" w:rsidP="008D5F20">
      <w:pPr>
        <w:pStyle w:val="a3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</w:p>
    <w:p w:rsidR="003E5E32" w:rsidRDefault="00C41BEC" w:rsidP="001D407A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Инициатор</w:t>
      </w:r>
      <w:r w:rsidR="00F74FB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ы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внеочередного общего собрания собственников МКД</w:t>
      </w:r>
      <w:r w:rsidR="001D407A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:    </w:t>
      </w:r>
      <w:r w:rsidR="00F74FB5" w:rsidRPr="00F74FB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Федоренко Светлана Михайловна, соб</w:t>
      </w:r>
      <w:r w:rsidR="003E5E32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ственник помещения 59 (кв. 59)</w:t>
      </w:r>
    </w:p>
    <w:p w:rsidR="003E5E32" w:rsidRDefault="00F74FB5" w:rsidP="001D407A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F74FB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Зубова Анна Анатольевна, соб</w:t>
      </w:r>
      <w:r w:rsidR="003E5E32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ственник помещения 54 (кв. 54)</w:t>
      </w:r>
    </w:p>
    <w:p w:rsidR="003E5E32" w:rsidRDefault="00F74FB5" w:rsidP="001D407A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F74FB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Некрашевич Андрей Иванович, соб</w:t>
      </w:r>
      <w:r w:rsidR="003E5E32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ственник помещения 73 (кв. 73)</w:t>
      </w:r>
    </w:p>
    <w:p w:rsidR="00C41BEC" w:rsidRDefault="00F74FB5" w:rsidP="001D407A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 w:rsidRPr="00F74FB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Попков Александр Владимирович,  собственник помещения 103 (кв. 103)</w:t>
      </w:r>
    </w:p>
    <w:p w:rsidR="00C41BEC" w:rsidRDefault="00C41BEC" w:rsidP="00104CBB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</w:p>
    <w:p w:rsidR="00C41BEC" w:rsidRPr="00C41BEC" w:rsidRDefault="00C41BEC" w:rsidP="00104CBB">
      <w:pPr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« </w:t>
      </w:r>
      <w:r w:rsidR="00900657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23</w:t>
      </w:r>
      <w:r w:rsidR="00F74FB5"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>» октября</w:t>
      </w:r>
      <w:r>
        <w:rPr>
          <w:rFonts w:ascii="Times New Roman" w:eastAsia="Times New Roman" w:hAnsi="Times New Roman" w:cs="Times New Roman"/>
          <w:sz w:val="17"/>
          <w:szCs w:val="17"/>
          <w:lang w:eastAsia="ru-RU" w:bidi="ru-RU"/>
        </w:rPr>
        <w:t xml:space="preserve"> 2020 года</w:t>
      </w:r>
    </w:p>
    <w:sectPr w:rsidR="00C41BEC" w:rsidRPr="00C41BEC" w:rsidSect="003E5E32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5A6"/>
    <w:multiLevelType w:val="hybridMultilevel"/>
    <w:tmpl w:val="6A72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C51"/>
    <w:multiLevelType w:val="hybridMultilevel"/>
    <w:tmpl w:val="2C925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724"/>
    <w:multiLevelType w:val="hybridMultilevel"/>
    <w:tmpl w:val="3A22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7AF8"/>
    <w:multiLevelType w:val="hybridMultilevel"/>
    <w:tmpl w:val="3C18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27CB4"/>
    <w:multiLevelType w:val="hybridMultilevel"/>
    <w:tmpl w:val="CB74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4799"/>
    <w:multiLevelType w:val="hybridMultilevel"/>
    <w:tmpl w:val="FB2E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15C7F"/>
    <w:multiLevelType w:val="hybridMultilevel"/>
    <w:tmpl w:val="6248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38"/>
    <w:rsid w:val="000106EE"/>
    <w:rsid w:val="000123C8"/>
    <w:rsid w:val="00093659"/>
    <w:rsid w:val="000B3554"/>
    <w:rsid w:val="000B63F8"/>
    <w:rsid w:val="000C5F4E"/>
    <w:rsid w:val="000E3FBB"/>
    <w:rsid w:val="00104CBB"/>
    <w:rsid w:val="001377FB"/>
    <w:rsid w:val="001424ED"/>
    <w:rsid w:val="0016154D"/>
    <w:rsid w:val="0017114C"/>
    <w:rsid w:val="001734B2"/>
    <w:rsid w:val="00177A41"/>
    <w:rsid w:val="00187FD7"/>
    <w:rsid w:val="001D407A"/>
    <w:rsid w:val="001E6A38"/>
    <w:rsid w:val="002167D9"/>
    <w:rsid w:val="00261FA5"/>
    <w:rsid w:val="00267B4F"/>
    <w:rsid w:val="002C4443"/>
    <w:rsid w:val="00341D5D"/>
    <w:rsid w:val="00343431"/>
    <w:rsid w:val="003475E5"/>
    <w:rsid w:val="0039571A"/>
    <w:rsid w:val="003B4D41"/>
    <w:rsid w:val="003E5A27"/>
    <w:rsid w:val="003E5E32"/>
    <w:rsid w:val="003E6A7B"/>
    <w:rsid w:val="00401B5C"/>
    <w:rsid w:val="004075D2"/>
    <w:rsid w:val="00442880"/>
    <w:rsid w:val="00473C26"/>
    <w:rsid w:val="004F74E4"/>
    <w:rsid w:val="00500F85"/>
    <w:rsid w:val="0052042C"/>
    <w:rsid w:val="00591921"/>
    <w:rsid w:val="005C38B8"/>
    <w:rsid w:val="006054EA"/>
    <w:rsid w:val="00617945"/>
    <w:rsid w:val="00683197"/>
    <w:rsid w:val="006D5B68"/>
    <w:rsid w:val="007A3F85"/>
    <w:rsid w:val="007D56A3"/>
    <w:rsid w:val="007E5911"/>
    <w:rsid w:val="00804736"/>
    <w:rsid w:val="0088633B"/>
    <w:rsid w:val="00887A8B"/>
    <w:rsid w:val="008D5F20"/>
    <w:rsid w:val="008E4860"/>
    <w:rsid w:val="008F534D"/>
    <w:rsid w:val="00900657"/>
    <w:rsid w:val="009765EF"/>
    <w:rsid w:val="00990871"/>
    <w:rsid w:val="009A4E87"/>
    <w:rsid w:val="009D79FA"/>
    <w:rsid w:val="009F1418"/>
    <w:rsid w:val="00B3000D"/>
    <w:rsid w:val="00B6320A"/>
    <w:rsid w:val="00B719F9"/>
    <w:rsid w:val="00C41BEC"/>
    <w:rsid w:val="00C500A7"/>
    <w:rsid w:val="00C8554F"/>
    <w:rsid w:val="00CC2B48"/>
    <w:rsid w:val="00D455ED"/>
    <w:rsid w:val="00D9252E"/>
    <w:rsid w:val="00E017E7"/>
    <w:rsid w:val="00E538C7"/>
    <w:rsid w:val="00E94E29"/>
    <w:rsid w:val="00EB0459"/>
    <w:rsid w:val="00F25388"/>
    <w:rsid w:val="00F41BC8"/>
    <w:rsid w:val="00F43B00"/>
    <w:rsid w:val="00F74D0F"/>
    <w:rsid w:val="00F74FB5"/>
    <w:rsid w:val="00FA6A21"/>
    <w:rsid w:val="00FB74F3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63234-4C6C-4D39-9CE2-6F97B8A9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1A"/>
    <w:pPr>
      <w:ind w:left="720"/>
      <w:contextualSpacing/>
    </w:pPr>
  </w:style>
  <w:style w:type="table" w:styleId="a4">
    <w:name w:val="Table Grid"/>
    <w:basedOn w:val="a1"/>
    <w:uiPriority w:val="59"/>
    <w:rsid w:val="0052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User</cp:lastModifiedBy>
  <cp:revision>2</cp:revision>
  <cp:lastPrinted>2020-10-23T10:11:00Z</cp:lastPrinted>
  <dcterms:created xsi:type="dcterms:W3CDTF">2020-10-23T13:48:00Z</dcterms:created>
  <dcterms:modified xsi:type="dcterms:W3CDTF">2020-10-23T13:48:00Z</dcterms:modified>
</cp:coreProperties>
</file>